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4"/>
        <w:gridCol w:w="120"/>
        <w:gridCol w:w="716"/>
        <w:gridCol w:w="358"/>
        <w:gridCol w:w="492"/>
        <w:gridCol w:w="851"/>
        <w:gridCol w:w="335"/>
        <w:gridCol w:w="515"/>
        <w:gridCol w:w="851"/>
        <w:gridCol w:w="992"/>
        <w:gridCol w:w="379"/>
        <w:gridCol w:w="613"/>
        <w:gridCol w:w="287"/>
        <w:gridCol w:w="422"/>
        <w:gridCol w:w="851"/>
        <w:gridCol w:w="762"/>
      </w:tblGrid>
      <w:tr w:rsidR="00166298" w:rsidRPr="001A60D0" w:rsidTr="0026622F">
        <w:trPr>
          <w:trHeight w:val="865"/>
          <w:jc w:val="center"/>
        </w:trPr>
        <w:tc>
          <w:tcPr>
            <w:tcW w:w="9748" w:type="dxa"/>
            <w:gridSpan w:val="16"/>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4"/>
            <w:tcBorders>
              <w:left w:val="single" w:sz="4" w:space="0" w:color="auto"/>
            </w:tcBorders>
            <w:vAlign w:val="center"/>
          </w:tcPr>
          <w:p w:rsidR="00166298" w:rsidRPr="009E1696" w:rsidRDefault="0015200A" w:rsidP="00064031">
            <w:pPr>
              <w:jc w:val="center"/>
              <w:rPr>
                <w:rFonts w:ascii="仿宋_GB2312" w:eastAsia="仿宋_GB2312"/>
                <w:sz w:val="28"/>
                <w:szCs w:val="28"/>
              </w:rPr>
            </w:pPr>
            <w:r>
              <w:rPr>
                <w:rFonts w:ascii="仿宋_GB2312" w:eastAsia="仿宋_GB2312" w:hint="eastAsia"/>
                <w:sz w:val="28"/>
                <w:szCs w:val="28"/>
              </w:rPr>
              <w:t>三和涂料(张家港)有限公司</w:t>
            </w:r>
          </w:p>
        </w:tc>
      </w:tr>
      <w:tr w:rsidR="00166298" w:rsidRPr="001A60D0" w:rsidTr="002C756A">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5"/>
            <w:vAlign w:val="center"/>
          </w:tcPr>
          <w:p w:rsidR="00166298" w:rsidRPr="009E1696" w:rsidRDefault="0015200A" w:rsidP="00064031">
            <w:pPr>
              <w:jc w:val="center"/>
              <w:rPr>
                <w:rFonts w:ascii="仿宋_GB2312" w:eastAsia="仿宋_GB2312"/>
                <w:sz w:val="28"/>
                <w:szCs w:val="28"/>
              </w:rPr>
            </w:pPr>
            <w:r>
              <w:rPr>
                <w:rFonts w:ascii="仿宋_GB2312" w:eastAsia="仿宋_GB2312" w:hint="eastAsia"/>
                <w:sz w:val="28"/>
                <w:szCs w:val="28"/>
              </w:rPr>
              <w:t>91320582757317616F</w:t>
            </w:r>
          </w:p>
        </w:tc>
        <w:tc>
          <w:tcPr>
            <w:tcW w:w="1366"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371" w:type="dxa"/>
            <w:gridSpan w:val="2"/>
            <w:tcBorders>
              <w:right w:val="single" w:sz="4" w:space="0" w:color="auto"/>
            </w:tcBorders>
            <w:vAlign w:val="center"/>
          </w:tcPr>
          <w:p w:rsidR="00166298" w:rsidRPr="009E1696" w:rsidRDefault="0015200A" w:rsidP="002753E9">
            <w:pPr>
              <w:jc w:val="center"/>
              <w:rPr>
                <w:rFonts w:ascii="仿宋_GB2312" w:eastAsia="仿宋_GB2312"/>
                <w:szCs w:val="21"/>
              </w:rPr>
            </w:pPr>
            <w:r>
              <w:rPr>
                <w:rFonts w:ascii="仿宋_GB2312" w:eastAsia="仿宋_GB2312" w:hint="eastAsia"/>
                <w:szCs w:val="21"/>
              </w:rPr>
              <w:t>徐玄锡</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15200A" w:rsidP="00E169A0">
            <w:pPr>
              <w:jc w:val="center"/>
              <w:rPr>
                <w:rFonts w:ascii="仿宋_GB2312" w:eastAsia="仿宋_GB2312"/>
                <w:szCs w:val="21"/>
              </w:rPr>
            </w:pPr>
            <w:r>
              <w:rPr>
                <w:rFonts w:ascii="仿宋_GB2312" w:eastAsia="仿宋_GB2312" w:hint="eastAsia"/>
                <w:szCs w:val="21"/>
              </w:rPr>
              <w:t>0512-581</w:t>
            </w:r>
            <w:r w:rsidR="00E169A0">
              <w:rPr>
                <w:rFonts w:ascii="仿宋_GB2312" w:eastAsia="仿宋_GB2312" w:hint="eastAsia"/>
                <w:szCs w:val="21"/>
              </w:rPr>
              <w:t>66902</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4"/>
            <w:vAlign w:val="center"/>
          </w:tcPr>
          <w:p w:rsidR="00166298" w:rsidRPr="009E1696" w:rsidRDefault="00571B52" w:rsidP="00064031">
            <w:pPr>
              <w:jc w:val="center"/>
              <w:rPr>
                <w:rFonts w:ascii="仿宋_GB2312" w:eastAsia="仿宋_GB2312"/>
                <w:sz w:val="28"/>
                <w:szCs w:val="28"/>
              </w:rPr>
            </w:pPr>
            <w:r>
              <w:rPr>
                <w:rFonts w:ascii="仿宋_GB2312" w:eastAsia="仿宋_GB2312" w:hint="eastAsia"/>
                <w:sz w:val="28"/>
                <w:szCs w:val="28"/>
              </w:rPr>
              <w:t>江苏省张家港市杨舍镇塘市东区大道</w:t>
            </w:r>
            <w:r w:rsidR="0015200A">
              <w:rPr>
                <w:rFonts w:ascii="仿宋_GB2312" w:eastAsia="仿宋_GB2312" w:hint="eastAsia"/>
                <w:sz w:val="28"/>
                <w:szCs w:val="28"/>
              </w:rPr>
              <w:t>1号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4"/>
            <w:vAlign w:val="center"/>
          </w:tcPr>
          <w:p w:rsidR="00166298" w:rsidRPr="00755369" w:rsidRDefault="000F519E" w:rsidP="00A00DF9">
            <w:pPr>
              <w:jc w:val="center"/>
              <w:rPr>
                <w:rFonts w:ascii="仿宋_GB2312" w:eastAsia="仿宋_GB2312"/>
                <w:sz w:val="28"/>
                <w:szCs w:val="28"/>
              </w:rPr>
            </w:pPr>
            <w:r w:rsidRPr="00755369">
              <w:rPr>
                <w:rFonts w:ascii="仿宋_GB2312" w:eastAsia="仿宋_GB2312" w:hint="eastAsia"/>
                <w:sz w:val="28"/>
                <w:szCs w:val="28"/>
              </w:rPr>
              <w:t>主要生产用</w:t>
            </w:r>
            <w:r w:rsidR="00A00DF9">
              <w:rPr>
                <w:rFonts w:ascii="仿宋_GB2312" w:eastAsia="仿宋_GB2312" w:hint="eastAsia"/>
                <w:sz w:val="28"/>
                <w:szCs w:val="28"/>
              </w:rPr>
              <w:t>防腐用</w:t>
            </w:r>
            <w:r w:rsidR="00A00DF9" w:rsidRPr="00755369">
              <w:rPr>
                <w:rFonts w:ascii="仿宋_GB2312" w:eastAsia="仿宋_GB2312" w:hint="eastAsia"/>
                <w:sz w:val="28"/>
                <w:szCs w:val="28"/>
              </w:rPr>
              <w:t>高性能涂料</w:t>
            </w:r>
            <w:r w:rsidRPr="00755369">
              <w:rPr>
                <w:rFonts w:ascii="仿宋_GB2312" w:eastAsia="仿宋_GB2312" w:hint="eastAsia"/>
                <w:sz w:val="28"/>
                <w:szCs w:val="28"/>
              </w:rPr>
              <w:t>涂料, 严格按照ISO9001：2000质量管理体系和ISO14000环境管理体系生产各种</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4"/>
            <w:tcBorders>
              <w:left w:val="single" w:sz="4" w:space="0" w:color="auto"/>
            </w:tcBorders>
            <w:vAlign w:val="center"/>
          </w:tcPr>
          <w:p w:rsidR="00294BE4" w:rsidRPr="009E1696" w:rsidRDefault="007339B4" w:rsidP="00A00DF9">
            <w:pPr>
              <w:jc w:val="center"/>
              <w:rPr>
                <w:rFonts w:ascii="仿宋_GB2312" w:eastAsia="仿宋_GB2312"/>
                <w:sz w:val="28"/>
                <w:szCs w:val="28"/>
              </w:rPr>
            </w:pPr>
            <w:r>
              <w:rPr>
                <w:rFonts w:ascii="仿宋_GB2312" w:eastAsia="仿宋_GB2312" w:hint="eastAsia"/>
                <w:sz w:val="28"/>
                <w:szCs w:val="28"/>
              </w:rPr>
              <w:t>产品：</w:t>
            </w:r>
            <w:r w:rsidR="00A00DF9">
              <w:rPr>
                <w:rFonts w:ascii="仿宋_GB2312" w:eastAsia="仿宋_GB2312" w:hint="eastAsia"/>
                <w:sz w:val="28"/>
                <w:szCs w:val="28"/>
              </w:rPr>
              <w:t>PCM彩色卷钢涂料5000吨/年</w:t>
            </w:r>
            <w:r w:rsidR="00283702">
              <w:rPr>
                <w:rFonts w:ascii="仿宋_GB2312" w:eastAsia="仿宋_GB2312" w:hint="eastAsia"/>
                <w:sz w:val="28"/>
                <w:szCs w:val="28"/>
              </w:rPr>
              <w:t>(面漆、底漆、稀释剂等)</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9748" w:type="dxa"/>
            <w:gridSpan w:val="16"/>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875FB6" w:rsidRPr="001A60D0" w:rsidTr="0024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204" w:type="dxa"/>
            <w:vAlign w:val="center"/>
          </w:tcPr>
          <w:p w:rsidR="00875FB6" w:rsidRPr="001A60D0" w:rsidRDefault="00875FB6"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6222" w:type="dxa"/>
            <w:gridSpan w:val="11"/>
            <w:vAlign w:val="center"/>
          </w:tcPr>
          <w:p w:rsidR="00875FB6" w:rsidRPr="00464055" w:rsidRDefault="00875FB6"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c>
          <w:tcPr>
            <w:tcW w:w="2322" w:type="dxa"/>
            <w:gridSpan w:val="4"/>
            <w:vAlign w:val="center"/>
          </w:tcPr>
          <w:p w:rsidR="00875FB6" w:rsidRPr="00464055" w:rsidRDefault="00571B52" w:rsidP="00875FB6">
            <w:pPr>
              <w:ind w:left="108"/>
              <w:jc w:val="center"/>
              <w:rPr>
                <w:rFonts w:ascii="仿宋_GB2312" w:eastAsia="仿宋_GB2312"/>
                <w:b/>
                <w:szCs w:val="21"/>
              </w:rPr>
            </w:pPr>
            <w:r>
              <w:rPr>
                <w:rFonts w:ascii="仿宋_GB2312" w:eastAsia="仿宋_GB2312" w:hint="eastAsia"/>
                <w:b/>
                <w:szCs w:val="21"/>
              </w:rPr>
              <w:t>雨</w:t>
            </w:r>
            <w:r w:rsidR="00875FB6">
              <w:rPr>
                <w:rFonts w:ascii="仿宋_GB2312" w:eastAsia="仿宋_GB2312" w:hint="eastAsia"/>
                <w:b/>
                <w:szCs w:val="21"/>
              </w:rPr>
              <w:t>水</w:t>
            </w:r>
            <w:r>
              <w:rPr>
                <w:rFonts w:ascii="仿宋_GB2312" w:eastAsia="仿宋_GB2312" w:hint="eastAsia"/>
                <w:b/>
                <w:szCs w:val="21"/>
              </w:rPr>
              <w:t xml:space="preserve"> </w:t>
            </w:r>
            <w:r w:rsidR="00875FB6">
              <w:rPr>
                <w:rFonts w:ascii="仿宋_GB2312" w:eastAsia="仿宋_GB2312" w:hint="eastAsia"/>
                <w:b/>
                <w:szCs w:val="21"/>
              </w:rPr>
              <w:t>单位：(mg/l )</w:t>
            </w:r>
            <w:r w:rsidR="00875FB6" w:rsidRPr="00464055">
              <w:rPr>
                <w:rFonts w:ascii="仿宋_GB2312" w:eastAsia="仿宋_GB2312"/>
                <w:b/>
                <w:szCs w:val="21"/>
              </w:rPr>
              <w:t xml:space="preserve"> </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jc w:val="center"/>
        </w:trPr>
        <w:tc>
          <w:tcPr>
            <w:tcW w:w="1204" w:type="dxa"/>
            <w:vAlign w:val="center"/>
          </w:tcPr>
          <w:p w:rsidR="002C756A" w:rsidRPr="001A60D0" w:rsidRDefault="002C756A" w:rsidP="00464055">
            <w:pPr>
              <w:jc w:val="center"/>
              <w:rPr>
                <w:rFonts w:ascii="仿宋_GB2312" w:eastAsia="仿宋_GB2312"/>
                <w:b/>
                <w:szCs w:val="21"/>
              </w:rPr>
            </w:pPr>
            <w:r w:rsidRPr="001A60D0">
              <w:rPr>
                <w:rFonts w:ascii="仿宋_GB2312" w:eastAsia="仿宋_GB2312" w:hint="eastAsia"/>
                <w:b/>
                <w:szCs w:val="21"/>
              </w:rPr>
              <w:t>污染物</w:t>
            </w:r>
          </w:p>
        </w:tc>
        <w:tc>
          <w:tcPr>
            <w:tcW w:w="836" w:type="dxa"/>
            <w:gridSpan w:val="2"/>
            <w:vAlign w:val="center"/>
          </w:tcPr>
          <w:p w:rsidR="002C756A" w:rsidRPr="001A60D0" w:rsidRDefault="002C756A" w:rsidP="008E3F67">
            <w:pPr>
              <w:ind w:left="108" w:firstLineChars="50" w:firstLine="105"/>
              <w:rPr>
                <w:rFonts w:ascii="仿宋_GB2312" w:eastAsia="仿宋_GB2312"/>
                <w:b/>
                <w:szCs w:val="21"/>
              </w:rPr>
            </w:pPr>
            <w:r>
              <w:rPr>
                <w:rFonts w:ascii="仿宋_GB2312" w:eastAsia="仿宋_GB2312" w:hint="eastAsia"/>
                <w:b/>
                <w:szCs w:val="21"/>
              </w:rPr>
              <w:t>苯</w:t>
            </w:r>
          </w:p>
        </w:tc>
        <w:tc>
          <w:tcPr>
            <w:tcW w:w="850" w:type="dxa"/>
            <w:gridSpan w:val="2"/>
            <w:vAlign w:val="center"/>
          </w:tcPr>
          <w:p w:rsidR="002C756A" w:rsidRPr="001A60D0" w:rsidRDefault="002C756A" w:rsidP="008E3F67">
            <w:pPr>
              <w:ind w:left="108"/>
              <w:jc w:val="center"/>
              <w:rPr>
                <w:rFonts w:ascii="仿宋_GB2312" w:eastAsia="仿宋_GB2312"/>
                <w:b/>
                <w:szCs w:val="21"/>
              </w:rPr>
            </w:pPr>
            <w:r>
              <w:rPr>
                <w:rFonts w:ascii="仿宋_GB2312" w:eastAsia="仿宋_GB2312" w:hint="eastAsia"/>
                <w:b/>
                <w:szCs w:val="21"/>
              </w:rPr>
              <w:t>苯系物</w:t>
            </w:r>
          </w:p>
        </w:tc>
        <w:tc>
          <w:tcPr>
            <w:tcW w:w="851" w:type="dxa"/>
            <w:vAlign w:val="center"/>
          </w:tcPr>
          <w:p w:rsidR="002C756A" w:rsidRPr="001A60D0" w:rsidRDefault="002C756A" w:rsidP="008E3F67">
            <w:pPr>
              <w:ind w:left="108"/>
              <w:jc w:val="center"/>
              <w:rPr>
                <w:rFonts w:ascii="仿宋_GB2312" w:eastAsia="仿宋_GB2312"/>
                <w:b/>
                <w:szCs w:val="21"/>
              </w:rPr>
            </w:pPr>
            <w:r>
              <w:rPr>
                <w:rFonts w:ascii="仿宋_GB2312" w:eastAsia="仿宋_GB2312" w:hint="eastAsia"/>
                <w:b/>
                <w:szCs w:val="21"/>
              </w:rPr>
              <w:t>颗粒物</w:t>
            </w:r>
          </w:p>
        </w:tc>
        <w:tc>
          <w:tcPr>
            <w:tcW w:w="850" w:type="dxa"/>
            <w:gridSpan w:val="2"/>
            <w:vAlign w:val="center"/>
          </w:tcPr>
          <w:p w:rsidR="002C756A" w:rsidRPr="001A60D0" w:rsidRDefault="002C756A" w:rsidP="008E3F67">
            <w:pPr>
              <w:ind w:left="108"/>
              <w:jc w:val="center"/>
              <w:rPr>
                <w:rFonts w:ascii="仿宋_GB2312" w:eastAsia="仿宋_GB2312"/>
                <w:b/>
                <w:szCs w:val="21"/>
              </w:rPr>
            </w:pPr>
            <w:r>
              <w:rPr>
                <w:rFonts w:ascii="仿宋_GB2312" w:eastAsia="仿宋_GB2312" w:hint="eastAsia"/>
                <w:b/>
                <w:szCs w:val="21"/>
              </w:rPr>
              <w:t>非甲烷总烃</w:t>
            </w:r>
          </w:p>
        </w:tc>
        <w:tc>
          <w:tcPr>
            <w:tcW w:w="851" w:type="dxa"/>
            <w:vAlign w:val="center"/>
          </w:tcPr>
          <w:p w:rsidR="002C756A" w:rsidRPr="001A60D0" w:rsidRDefault="002C756A" w:rsidP="008E3F67">
            <w:pPr>
              <w:rPr>
                <w:rFonts w:ascii="仿宋_GB2312" w:eastAsia="仿宋_GB2312"/>
                <w:b/>
                <w:szCs w:val="21"/>
              </w:rPr>
            </w:pPr>
            <w:r>
              <w:rPr>
                <w:rFonts w:ascii="仿宋_GB2312" w:eastAsia="仿宋_GB2312" w:hint="eastAsia"/>
                <w:b/>
                <w:szCs w:val="21"/>
              </w:rPr>
              <w:t xml:space="preserve"> 总挥发性有机物</w:t>
            </w:r>
          </w:p>
        </w:tc>
        <w:tc>
          <w:tcPr>
            <w:tcW w:w="992" w:type="dxa"/>
            <w:vAlign w:val="center"/>
          </w:tcPr>
          <w:p w:rsidR="002C756A" w:rsidRPr="001A60D0" w:rsidRDefault="002C756A" w:rsidP="002C756A">
            <w:pPr>
              <w:rPr>
                <w:rFonts w:ascii="仿宋_GB2312" w:eastAsia="仿宋_GB2312"/>
                <w:b/>
                <w:szCs w:val="21"/>
              </w:rPr>
            </w:pPr>
            <w:r>
              <w:rPr>
                <w:rFonts w:ascii="仿宋_GB2312" w:eastAsia="仿宋_GB2312" w:hint="eastAsia"/>
                <w:b/>
                <w:szCs w:val="21"/>
              </w:rPr>
              <w:t>臭气浓度</w:t>
            </w:r>
          </w:p>
        </w:tc>
        <w:tc>
          <w:tcPr>
            <w:tcW w:w="992" w:type="dxa"/>
            <w:gridSpan w:val="2"/>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苯</w:t>
            </w:r>
          </w:p>
        </w:tc>
        <w:tc>
          <w:tcPr>
            <w:tcW w:w="709" w:type="dxa"/>
            <w:gridSpan w:val="2"/>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悬浮物</w:t>
            </w:r>
          </w:p>
        </w:tc>
        <w:tc>
          <w:tcPr>
            <w:tcW w:w="851" w:type="dxa"/>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化学需氧量</w:t>
            </w:r>
          </w:p>
        </w:tc>
        <w:tc>
          <w:tcPr>
            <w:tcW w:w="762" w:type="dxa"/>
            <w:vAlign w:val="center"/>
          </w:tcPr>
          <w:p w:rsidR="002C756A" w:rsidRPr="001A60D0" w:rsidRDefault="002C756A" w:rsidP="00464055">
            <w:pPr>
              <w:ind w:left="108"/>
              <w:jc w:val="center"/>
              <w:rPr>
                <w:rFonts w:ascii="仿宋_GB2312" w:eastAsia="仿宋_GB2312"/>
                <w:b/>
                <w:szCs w:val="21"/>
              </w:rPr>
            </w:pPr>
            <w:r>
              <w:rPr>
                <w:rFonts w:ascii="仿宋_GB2312" w:eastAsia="仿宋_GB2312" w:hint="eastAsia"/>
                <w:b/>
                <w:szCs w:val="21"/>
              </w:rPr>
              <w:t>氨氮</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204" w:type="dxa"/>
            <w:vAlign w:val="center"/>
          </w:tcPr>
          <w:p w:rsidR="002C756A" w:rsidRPr="001A60D0" w:rsidRDefault="002C756A" w:rsidP="00464055">
            <w:pPr>
              <w:jc w:val="center"/>
              <w:rPr>
                <w:rFonts w:ascii="仿宋_GB2312" w:eastAsia="仿宋_GB2312"/>
                <w:b/>
                <w:szCs w:val="21"/>
              </w:rPr>
            </w:pPr>
            <w:r w:rsidRPr="001A60D0">
              <w:rPr>
                <w:rFonts w:ascii="仿宋_GB2312" w:eastAsia="仿宋_GB2312" w:hint="eastAsia"/>
                <w:b/>
                <w:szCs w:val="21"/>
              </w:rPr>
              <w:t>排放浓度</w:t>
            </w:r>
          </w:p>
        </w:tc>
        <w:tc>
          <w:tcPr>
            <w:tcW w:w="836" w:type="dxa"/>
            <w:gridSpan w:val="2"/>
            <w:vAlign w:val="center"/>
          </w:tcPr>
          <w:p w:rsidR="002C756A" w:rsidRPr="000F2E82" w:rsidRDefault="002C756A" w:rsidP="00571B52">
            <w:pPr>
              <w:ind w:left="108"/>
              <w:jc w:val="center"/>
              <w:rPr>
                <w:rFonts w:ascii="仿宋_GB2312" w:eastAsia="仿宋_GB2312"/>
                <w:szCs w:val="21"/>
              </w:rPr>
            </w:pPr>
            <w:r>
              <w:rPr>
                <w:rFonts w:ascii="仿宋_GB2312" w:eastAsia="仿宋_GB2312" w:hint="eastAsia"/>
                <w:szCs w:val="21"/>
              </w:rPr>
              <w:t>0.0</w:t>
            </w:r>
            <w:r w:rsidR="00571B52">
              <w:rPr>
                <w:rFonts w:ascii="仿宋_GB2312" w:eastAsia="仿宋_GB2312" w:hint="eastAsia"/>
                <w:szCs w:val="21"/>
              </w:rPr>
              <w:t>5</w:t>
            </w:r>
          </w:p>
        </w:tc>
        <w:tc>
          <w:tcPr>
            <w:tcW w:w="850" w:type="dxa"/>
            <w:gridSpan w:val="2"/>
            <w:vAlign w:val="center"/>
          </w:tcPr>
          <w:p w:rsidR="002C756A" w:rsidRPr="000F2E82" w:rsidRDefault="00571B52" w:rsidP="00464055">
            <w:pPr>
              <w:ind w:left="108"/>
              <w:jc w:val="center"/>
              <w:rPr>
                <w:rFonts w:ascii="仿宋_GB2312" w:eastAsia="仿宋_GB2312"/>
                <w:szCs w:val="21"/>
              </w:rPr>
            </w:pPr>
            <w:r>
              <w:rPr>
                <w:rFonts w:ascii="仿宋_GB2312" w:eastAsia="仿宋_GB2312" w:hint="eastAsia"/>
                <w:szCs w:val="21"/>
              </w:rPr>
              <w:t>1.88</w:t>
            </w:r>
          </w:p>
        </w:tc>
        <w:tc>
          <w:tcPr>
            <w:tcW w:w="851" w:type="dxa"/>
            <w:vAlign w:val="center"/>
          </w:tcPr>
          <w:p w:rsidR="002C756A" w:rsidRPr="00FC3C40" w:rsidRDefault="00571B52" w:rsidP="00464055">
            <w:pPr>
              <w:ind w:left="108"/>
              <w:jc w:val="center"/>
              <w:rPr>
                <w:rFonts w:ascii="仿宋_GB2312" w:eastAsia="仿宋_GB2312"/>
                <w:szCs w:val="21"/>
              </w:rPr>
            </w:pPr>
            <w:r>
              <w:rPr>
                <w:rFonts w:ascii="仿宋_GB2312" w:eastAsia="仿宋_GB2312" w:hint="eastAsia"/>
                <w:szCs w:val="21"/>
              </w:rPr>
              <w:t>18.3</w:t>
            </w:r>
          </w:p>
        </w:tc>
        <w:tc>
          <w:tcPr>
            <w:tcW w:w="850" w:type="dxa"/>
            <w:gridSpan w:val="2"/>
            <w:vAlign w:val="center"/>
          </w:tcPr>
          <w:p w:rsidR="002C756A" w:rsidRPr="000F2E82" w:rsidRDefault="00571B52" w:rsidP="00464055">
            <w:pPr>
              <w:ind w:left="108"/>
              <w:jc w:val="center"/>
              <w:rPr>
                <w:rFonts w:ascii="仿宋_GB2312" w:eastAsia="仿宋_GB2312"/>
                <w:szCs w:val="21"/>
              </w:rPr>
            </w:pPr>
            <w:r>
              <w:rPr>
                <w:rFonts w:ascii="仿宋_GB2312" w:eastAsia="仿宋_GB2312" w:hint="eastAsia"/>
                <w:szCs w:val="21"/>
              </w:rPr>
              <w:t>44.8</w:t>
            </w:r>
          </w:p>
        </w:tc>
        <w:tc>
          <w:tcPr>
            <w:tcW w:w="851" w:type="dxa"/>
            <w:vAlign w:val="center"/>
          </w:tcPr>
          <w:p w:rsidR="002C756A" w:rsidRPr="000F2E82" w:rsidRDefault="00571B52" w:rsidP="008E3F67">
            <w:pPr>
              <w:ind w:left="108"/>
              <w:jc w:val="center"/>
              <w:rPr>
                <w:rFonts w:ascii="仿宋_GB2312" w:eastAsia="仿宋_GB2312"/>
                <w:szCs w:val="21"/>
              </w:rPr>
            </w:pPr>
            <w:r>
              <w:rPr>
                <w:rFonts w:ascii="仿宋_GB2312" w:eastAsia="仿宋_GB2312" w:hint="eastAsia"/>
                <w:szCs w:val="21"/>
              </w:rPr>
              <w:t>23.5</w:t>
            </w:r>
          </w:p>
        </w:tc>
        <w:tc>
          <w:tcPr>
            <w:tcW w:w="992" w:type="dxa"/>
            <w:vAlign w:val="center"/>
          </w:tcPr>
          <w:p w:rsidR="002C756A" w:rsidRPr="000F2E82" w:rsidRDefault="00571B52" w:rsidP="00875FB6">
            <w:pPr>
              <w:ind w:left="108"/>
              <w:jc w:val="center"/>
              <w:rPr>
                <w:rFonts w:ascii="仿宋_GB2312" w:eastAsia="仿宋_GB2312"/>
                <w:szCs w:val="21"/>
              </w:rPr>
            </w:pPr>
            <w:r>
              <w:rPr>
                <w:rFonts w:ascii="仿宋_GB2312" w:eastAsia="仿宋_GB2312" w:hint="eastAsia"/>
                <w:szCs w:val="21"/>
              </w:rPr>
              <w:t>977</w:t>
            </w:r>
          </w:p>
        </w:tc>
        <w:tc>
          <w:tcPr>
            <w:tcW w:w="992" w:type="dxa"/>
            <w:gridSpan w:val="2"/>
            <w:vAlign w:val="center"/>
          </w:tcPr>
          <w:p w:rsidR="002C756A" w:rsidRPr="000F2E82" w:rsidRDefault="00571B52" w:rsidP="00C66A08">
            <w:pPr>
              <w:ind w:left="108"/>
              <w:jc w:val="center"/>
              <w:rPr>
                <w:rFonts w:ascii="仿宋_GB2312" w:eastAsia="仿宋_GB2312"/>
                <w:szCs w:val="21"/>
              </w:rPr>
            </w:pPr>
            <w:r>
              <w:rPr>
                <w:rFonts w:ascii="仿宋_GB2312" w:eastAsia="仿宋_GB2312" w:hint="eastAsia"/>
                <w:szCs w:val="21"/>
              </w:rPr>
              <w:t>0.</w:t>
            </w:r>
            <w:r w:rsidR="00C66A08">
              <w:rPr>
                <w:rFonts w:ascii="仿宋_GB2312" w:eastAsia="仿宋_GB2312" w:hint="eastAsia"/>
                <w:szCs w:val="21"/>
              </w:rPr>
              <w:t>006</w:t>
            </w:r>
          </w:p>
        </w:tc>
        <w:tc>
          <w:tcPr>
            <w:tcW w:w="709" w:type="dxa"/>
            <w:gridSpan w:val="2"/>
            <w:vAlign w:val="center"/>
          </w:tcPr>
          <w:p w:rsidR="002C756A" w:rsidRPr="00490927" w:rsidRDefault="00571B52" w:rsidP="00571B52">
            <w:pPr>
              <w:rPr>
                <w:rFonts w:ascii="仿宋_GB2312" w:eastAsia="仿宋_GB2312"/>
                <w:szCs w:val="21"/>
              </w:rPr>
            </w:pPr>
            <w:r>
              <w:rPr>
                <w:rFonts w:ascii="仿宋_GB2312" w:eastAsia="仿宋_GB2312" w:hint="eastAsia"/>
                <w:szCs w:val="21"/>
              </w:rPr>
              <w:t>22.3</w:t>
            </w:r>
          </w:p>
        </w:tc>
        <w:tc>
          <w:tcPr>
            <w:tcW w:w="851" w:type="dxa"/>
            <w:vAlign w:val="center"/>
          </w:tcPr>
          <w:p w:rsidR="002C756A" w:rsidRPr="00490927" w:rsidRDefault="00571B52" w:rsidP="00464055">
            <w:pPr>
              <w:ind w:left="108"/>
              <w:jc w:val="center"/>
              <w:rPr>
                <w:rFonts w:ascii="仿宋_GB2312" w:eastAsia="仿宋_GB2312"/>
                <w:szCs w:val="21"/>
              </w:rPr>
            </w:pPr>
            <w:r>
              <w:rPr>
                <w:rFonts w:ascii="仿宋_GB2312" w:eastAsia="仿宋_GB2312" w:hint="eastAsia"/>
                <w:szCs w:val="21"/>
              </w:rPr>
              <w:t>13.3</w:t>
            </w:r>
          </w:p>
        </w:tc>
        <w:tc>
          <w:tcPr>
            <w:tcW w:w="762" w:type="dxa"/>
            <w:vAlign w:val="center"/>
          </w:tcPr>
          <w:p w:rsidR="002C756A" w:rsidRPr="00490927" w:rsidRDefault="00382D8C" w:rsidP="00AB0419">
            <w:pPr>
              <w:rPr>
                <w:rFonts w:ascii="仿宋_GB2312" w:eastAsia="仿宋_GB2312"/>
                <w:szCs w:val="21"/>
              </w:rPr>
            </w:pPr>
            <w:r>
              <w:rPr>
                <w:rFonts w:ascii="仿宋_GB2312" w:eastAsia="仿宋_GB2312" w:hint="eastAsia"/>
                <w:szCs w:val="21"/>
              </w:rPr>
              <w:t>0.23</w:t>
            </w:r>
          </w:p>
        </w:tc>
      </w:tr>
      <w:tr w:rsidR="002C756A" w:rsidRPr="001A60D0" w:rsidTr="00882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3"/>
          <w:jc w:val="center"/>
        </w:trPr>
        <w:tc>
          <w:tcPr>
            <w:tcW w:w="1204" w:type="dxa"/>
            <w:vAlign w:val="center"/>
          </w:tcPr>
          <w:p w:rsidR="002C756A" w:rsidRDefault="002C756A" w:rsidP="00464055">
            <w:pPr>
              <w:jc w:val="center"/>
              <w:rPr>
                <w:rFonts w:ascii="仿宋_GB2312" w:eastAsia="仿宋_GB2312"/>
                <w:b/>
                <w:szCs w:val="21"/>
              </w:rPr>
            </w:pPr>
            <w:r>
              <w:rPr>
                <w:rFonts w:ascii="仿宋_GB2312" w:eastAsia="仿宋_GB2312" w:hint="eastAsia"/>
                <w:b/>
                <w:szCs w:val="21"/>
              </w:rPr>
              <w:t>执行标准</w:t>
            </w:r>
          </w:p>
        </w:tc>
        <w:tc>
          <w:tcPr>
            <w:tcW w:w="4238" w:type="dxa"/>
            <w:gridSpan w:val="8"/>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GB37824-2019</w:t>
            </w:r>
          </w:p>
        </w:tc>
        <w:tc>
          <w:tcPr>
            <w:tcW w:w="992" w:type="dxa"/>
            <w:vAlign w:val="center"/>
          </w:tcPr>
          <w:p w:rsidR="002C756A" w:rsidRPr="002C756A" w:rsidRDefault="002C756A" w:rsidP="00C66A08">
            <w:pPr>
              <w:ind w:left="108"/>
              <w:jc w:val="center"/>
              <w:rPr>
                <w:rFonts w:ascii="仿宋_GB2312" w:eastAsia="仿宋_GB2312"/>
                <w:szCs w:val="21"/>
              </w:rPr>
            </w:pPr>
            <w:r w:rsidRPr="002C756A">
              <w:rPr>
                <w:rFonts w:ascii="仿宋_GB2312" w:eastAsia="仿宋_GB2312" w:hint="eastAsia"/>
                <w:szCs w:val="21"/>
              </w:rPr>
              <w:t>DB32/</w:t>
            </w:r>
            <w:r w:rsidR="00C66A08">
              <w:rPr>
                <w:rFonts w:ascii="仿宋_GB2312" w:eastAsia="仿宋_GB2312" w:hint="eastAsia"/>
                <w:szCs w:val="21"/>
              </w:rPr>
              <w:t>4041</w:t>
            </w:r>
            <w:r w:rsidRPr="002C756A">
              <w:rPr>
                <w:rFonts w:ascii="仿宋_GB2312" w:eastAsia="仿宋_GB2312" w:hint="eastAsia"/>
                <w:szCs w:val="21"/>
              </w:rPr>
              <w:t>-20</w:t>
            </w:r>
            <w:r w:rsidR="00C66A08">
              <w:rPr>
                <w:rFonts w:ascii="仿宋_GB2312" w:eastAsia="仿宋_GB2312" w:hint="eastAsia"/>
                <w:szCs w:val="21"/>
              </w:rPr>
              <w:t>21</w:t>
            </w:r>
          </w:p>
        </w:tc>
        <w:tc>
          <w:tcPr>
            <w:tcW w:w="992" w:type="dxa"/>
            <w:gridSpan w:val="2"/>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GB37824-2019</w:t>
            </w:r>
          </w:p>
        </w:tc>
        <w:tc>
          <w:tcPr>
            <w:tcW w:w="2322" w:type="dxa"/>
            <w:gridSpan w:val="4"/>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GB/T31962-2015</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2C756A" w:rsidRPr="001A60D0" w:rsidRDefault="002C756A" w:rsidP="00464055">
            <w:pPr>
              <w:jc w:val="center"/>
              <w:rPr>
                <w:rFonts w:ascii="仿宋_GB2312" w:eastAsia="仿宋_GB2312"/>
                <w:b/>
                <w:szCs w:val="21"/>
              </w:rPr>
            </w:pPr>
            <w:r>
              <w:rPr>
                <w:rFonts w:ascii="仿宋_GB2312" w:eastAsia="仿宋_GB2312" w:hint="eastAsia"/>
                <w:b/>
                <w:szCs w:val="21"/>
              </w:rPr>
              <w:t>超标情况</w:t>
            </w:r>
          </w:p>
        </w:tc>
        <w:tc>
          <w:tcPr>
            <w:tcW w:w="836" w:type="dxa"/>
            <w:gridSpan w:val="2"/>
            <w:vAlign w:val="center"/>
          </w:tcPr>
          <w:p w:rsidR="002C756A" w:rsidRPr="002C756A" w:rsidRDefault="002C756A" w:rsidP="00464055">
            <w:pPr>
              <w:ind w:left="108"/>
              <w:jc w:val="center"/>
              <w:rPr>
                <w:rFonts w:ascii="仿宋_GB2312" w:eastAsia="仿宋_GB2312"/>
                <w:szCs w:val="21"/>
              </w:rPr>
            </w:pPr>
          </w:p>
        </w:tc>
        <w:tc>
          <w:tcPr>
            <w:tcW w:w="850"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850"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992" w:type="dxa"/>
            <w:vAlign w:val="center"/>
          </w:tcPr>
          <w:p w:rsidR="002C756A" w:rsidRPr="002C756A" w:rsidRDefault="002C756A" w:rsidP="00464055">
            <w:pPr>
              <w:ind w:left="108"/>
              <w:jc w:val="center"/>
              <w:rPr>
                <w:rFonts w:ascii="仿宋_GB2312" w:eastAsia="仿宋_GB2312"/>
                <w:szCs w:val="21"/>
              </w:rPr>
            </w:pPr>
          </w:p>
        </w:tc>
        <w:tc>
          <w:tcPr>
            <w:tcW w:w="992" w:type="dxa"/>
            <w:gridSpan w:val="2"/>
            <w:vAlign w:val="center"/>
          </w:tcPr>
          <w:p w:rsidR="002C756A" w:rsidRPr="002C756A" w:rsidRDefault="002C756A" w:rsidP="00464055">
            <w:pPr>
              <w:ind w:left="108"/>
              <w:jc w:val="center"/>
              <w:rPr>
                <w:rFonts w:ascii="仿宋_GB2312" w:eastAsia="仿宋_GB2312"/>
                <w:szCs w:val="21"/>
              </w:rPr>
            </w:pPr>
          </w:p>
        </w:tc>
        <w:tc>
          <w:tcPr>
            <w:tcW w:w="709"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762" w:type="dxa"/>
            <w:vAlign w:val="center"/>
          </w:tcPr>
          <w:p w:rsidR="002C756A" w:rsidRPr="009E1696" w:rsidRDefault="002C756A" w:rsidP="00464055">
            <w:pPr>
              <w:ind w:left="108"/>
              <w:jc w:val="center"/>
              <w:rPr>
                <w:rFonts w:ascii="仿宋_GB2312" w:eastAsia="仿宋_GB2312"/>
                <w:szCs w:val="21"/>
                <w:highlight w:val="yellow"/>
              </w:rPr>
            </w:pPr>
          </w:p>
        </w:tc>
      </w:tr>
      <w:tr w:rsidR="002C756A" w:rsidRPr="001A60D0" w:rsidTr="00692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2C756A" w:rsidRDefault="002C756A" w:rsidP="00464055">
            <w:pPr>
              <w:jc w:val="center"/>
              <w:rPr>
                <w:rFonts w:ascii="仿宋_GB2312" w:eastAsia="仿宋_GB2312"/>
                <w:b/>
                <w:szCs w:val="21"/>
              </w:rPr>
            </w:pPr>
            <w:r>
              <w:rPr>
                <w:rFonts w:ascii="仿宋_GB2312" w:eastAsia="仿宋_GB2312" w:hint="eastAsia"/>
                <w:b/>
                <w:szCs w:val="21"/>
              </w:rPr>
              <w:t>排放方式</w:t>
            </w:r>
          </w:p>
        </w:tc>
        <w:tc>
          <w:tcPr>
            <w:tcW w:w="5230" w:type="dxa"/>
            <w:gridSpan w:val="9"/>
            <w:vAlign w:val="center"/>
          </w:tcPr>
          <w:p w:rsidR="002C756A" w:rsidRPr="002C756A" w:rsidRDefault="002C756A" w:rsidP="00464055">
            <w:pPr>
              <w:ind w:left="108"/>
              <w:jc w:val="center"/>
              <w:rPr>
                <w:rFonts w:ascii="仿宋_GB2312" w:eastAsia="仿宋_GB2312"/>
                <w:szCs w:val="21"/>
              </w:rPr>
            </w:pPr>
            <w:r w:rsidRPr="002C756A">
              <w:rPr>
                <w:rFonts w:ascii="仿宋_GB2312" w:eastAsia="仿宋_GB2312" w:hint="eastAsia"/>
                <w:szCs w:val="21"/>
              </w:rPr>
              <w:t>有组织</w:t>
            </w:r>
          </w:p>
        </w:tc>
        <w:tc>
          <w:tcPr>
            <w:tcW w:w="992" w:type="dxa"/>
            <w:gridSpan w:val="2"/>
            <w:vAlign w:val="center"/>
          </w:tcPr>
          <w:p w:rsidR="002C756A" w:rsidRPr="002C756A" w:rsidRDefault="002C756A" w:rsidP="00751653">
            <w:pPr>
              <w:rPr>
                <w:rFonts w:ascii="仿宋_GB2312" w:eastAsia="仿宋_GB2312"/>
                <w:szCs w:val="21"/>
              </w:rPr>
            </w:pPr>
            <w:r w:rsidRPr="002C756A">
              <w:rPr>
                <w:rFonts w:ascii="仿宋_GB2312" w:eastAsia="仿宋_GB2312" w:hint="eastAsia"/>
                <w:szCs w:val="21"/>
              </w:rPr>
              <w:t>无组织</w:t>
            </w:r>
          </w:p>
        </w:tc>
        <w:tc>
          <w:tcPr>
            <w:tcW w:w="709" w:type="dxa"/>
            <w:gridSpan w:val="2"/>
            <w:vAlign w:val="center"/>
          </w:tcPr>
          <w:p w:rsidR="002C756A" w:rsidRPr="002C756A" w:rsidRDefault="002C756A" w:rsidP="00464055">
            <w:pPr>
              <w:ind w:left="108"/>
              <w:jc w:val="center"/>
              <w:rPr>
                <w:rFonts w:ascii="仿宋_GB2312" w:eastAsia="仿宋_GB2312"/>
                <w:szCs w:val="21"/>
              </w:rPr>
            </w:pPr>
          </w:p>
        </w:tc>
        <w:tc>
          <w:tcPr>
            <w:tcW w:w="851" w:type="dxa"/>
            <w:vAlign w:val="center"/>
          </w:tcPr>
          <w:p w:rsidR="002C756A" w:rsidRPr="002C756A" w:rsidRDefault="002C756A" w:rsidP="00464055">
            <w:pPr>
              <w:ind w:left="108"/>
              <w:jc w:val="center"/>
              <w:rPr>
                <w:rFonts w:ascii="仿宋_GB2312" w:eastAsia="仿宋_GB2312"/>
                <w:szCs w:val="21"/>
              </w:rPr>
            </w:pPr>
          </w:p>
        </w:tc>
        <w:tc>
          <w:tcPr>
            <w:tcW w:w="762" w:type="dxa"/>
            <w:vAlign w:val="center"/>
          </w:tcPr>
          <w:p w:rsidR="002C756A" w:rsidRPr="009E1696" w:rsidRDefault="002C756A" w:rsidP="00464055">
            <w:pPr>
              <w:ind w:left="108"/>
              <w:jc w:val="center"/>
              <w:rPr>
                <w:rFonts w:ascii="仿宋_GB2312" w:eastAsia="仿宋_GB2312"/>
                <w:szCs w:val="21"/>
                <w:highlight w:val="yellow"/>
              </w:rPr>
            </w:pPr>
          </w:p>
        </w:tc>
      </w:tr>
      <w:tr w:rsidR="002C756A" w:rsidRPr="000F2E82"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jc w:val="center"/>
        </w:trPr>
        <w:tc>
          <w:tcPr>
            <w:tcW w:w="1204" w:type="dxa"/>
            <w:vAlign w:val="center"/>
          </w:tcPr>
          <w:p w:rsidR="002C756A" w:rsidRPr="001A60D0" w:rsidRDefault="002C756A"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2C756A" w:rsidRPr="009E1696" w:rsidRDefault="002C756A" w:rsidP="00464055">
            <w:pPr>
              <w:ind w:left="108"/>
              <w:jc w:val="center"/>
              <w:rPr>
                <w:rFonts w:ascii="仿宋_GB2312" w:eastAsia="仿宋_GB2312"/>
                <w:szCs w:val="21"/>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99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992"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09"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851"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6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r>
      <w:tr w:rsidR="002C756A" w:rsidRPr="000F2E82"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jc w:val="center"/>
        </w:trPr>
        <w:tc>
          <w:tcPr>
            <w:tcW w:w="1204" w:type="dxa"/>
            <w:vAlign w:val="center"/>
          </w:tcPr>
          <w:p w:rsidR="002C756A" w:rsidRDefault="002C756A"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2C756A" w:rsidRDefault="002C756A" w:rsidP="00464055">
            <w:pPr>
              <w:jc w:val="center"/>
              <w:rPr>
                <w:rFonts w:ascii="仿宋_GB2312" w:eastAsia="仿宋_GB2312"/>
                <w:b/>
                <w:szCs w:val="21"/>
              </w:rPr>
            </w:pPr>
            <w:r w:rsidRPr="001A60D0">
              <w:rPr>
                <w:rFonts w:ascii="仿宋_GB2312" w:eastAsia="仿宋_GB2312" w:hint="eastAsia"/>
                <w:b/>
                <w:szCs w:val="21"/>
              </w:rPr>
              <w:t>排放总量</w:t>
            </w:r>
          </w:p>
          <w:p w:rsidR="002C756A" w:rsidRPr="001A60D0" w:rsidRDefault="002C756A"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2C756A" w:rsidRPr="009E1696" w:rsidRDefault="002C756A" w:rsidP="00464055">
            <w:pPr>
              <w:ind w:left="108"/>
              <w:jc w:val="center"/>
              <w:rPr>
                <w:rFonts w:ascii="仿宋_GB2312" w:eastAsia="仿宋_GB2312"/>
                <w:szCs w:val="21"/>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850" w:type="dxa"/>
            <w:gridSpan w:val="2"/>
            <w:vAlign w:val="center"/>
          </w:tcPr>
          <w:p w:rsidR="002C756A" w:rsidRPr="009E1696" w:rsidRDefault="002C756A" w:rsidP="00464055">
            <w:pPr>
              <w:ind w:left="108"/>
              <w:jc w:val="center"/>
              <w:rPr>
                <w:rFonts w:ascii="仿宋_GB2312" w:eastAsia="仿宋_GB2312"/>
                <w:szCs w:val="21"/>
                <w:highlight w:val="yellow"/>
              </w:rPr>
            </w:pPr>
          </w:p>
        </w:tc>
        <w:tc>
          <w:tcPr>
            <w:tcW w:w="851" w:type="dxa"/>
            <w:vAlign w:val="center"/>
          </w:tcPr>
          <w:p w:rsidR="002C756A" w:rsidRPr="009E1696" w:rsidRDefault="002C756A" w:rsidP="00464055">
            <w:pPr>
              <w:ind w:left="108"/>
              <w:jc w:val="center"/>
              <w:rPr>
                <w:rFonts w:ascii="仿宋_GB2312" w:eastAsia="仿宋_GB2312"/>
                <w:szCs w:val="21"/>
                <w:highlight w:val="yellow"/>
              </w:rPr>
            </w:pPr>
          </w:p>
        </w:tc>
        <w:tc>
          <w:tcPr>
            <w:tcW w:w="99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992"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09" w:type="dxa"/>
            <w:gridSpan w:val="2"/>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851"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c>
          <w:tcPr>
            <w:tcW w:w="762" w:type="dxa"/>
            <w:vAlign w:val="center"/>
          </w:tcPr>
          <w:p w:rsidR="002C756A" w:rsidRPr="000F2E82" w:rsidRDefault="002C756A" w:rsidP="00464055">
            <w:pPr>
              <w:ind w:left="108"/>
              <w:jc w:val="center"/>
              <w:rPr>
                <w:rFonts w:ascii="仿宋_GB2312" w:eastAsia="仿宋_GB2312"/>
                <w:szCs w:val="21"/>
              </w:rPr>
            </w:pPr>
            <w:r w:rsidRPr="000F2E82">
              <w:rPr>
                <w:rFonts w:ascii="仿宋_GB2312" w:eastAsia="仿宋_GB2312" w:hint="eastAsia"/>
                <w:szCs w:val="21"/>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restart"/>
            <w:vAlign w:val="center"/>
          </w:tcPr>
          <w:p w:rsidR="002C756A" w:rsidRDefault="002C756A"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2C756A" w:rsidRDefault="002C756A" w:rsidP="002464AF">
            <w:pPr>
              <w:jc w:val="center"/>
              <w:rPr>
                <w:rFonts w:ascii="仿宋_GB2312" w:eastAsia="仿宋_GB2312"/>
                <w:b/>
                <w:szCs w:val="21"/>
              </w:rPr>
            </w:pPr>
          </w:p>
          <w:p w:rsidR="002C756A" w:rsidRDefault="002C756A"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2C756A" w:rsidRPr="001A60D0" w:rsidRDefault="002C756A" w:rsidP="002464AF">
            <w:pPr>
              <w:jc w:val="center"/>
              <w:rPr>
                <w:rFonts w:ascii="仿宋_GB2312" w:eastAsia="仿宋_GB2312"/>
                <w:b/>
                <w:szCs w:val="21"/>
              </w:rPr>
            </w:pPr>
          </w:p>
          <w:p w:rsidR="002C756A" w:rsidRPr="001A60D0" w:rsidRDefault="002C756A"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2C756A" w:rsidRPr="001A60D0" w:rsidRDefault="002C756A" w:rsidP="002753E9">
            <w:pPr>
              <w:jc w:val="left"/>
              <w:rPr>
                <w:rFonts w:ascii="仿宋_GB2312" w:eastAsia="仿宋_GB2312"/>
                <w:b/>
                <w:szCs w:val="21"/>
              </w:rPr>
            </w:pPr>
            <w:r w:rsidRPr="001A60D0">
              <w:rPr>
                <w:rFonts w:ascii="仿宋_GB2312" w:eastAsia="仿宋_GB2312" w:hint="eastAsia"/>
                <w:b/>
                <w:szCs w:val="21"/>
              </w:rPr>
              <w:lastRenderedPageBreak/>
              <w:t>排放口</w:t>
            </w:r>
            <w:r w:rsidRPr="001A60D0">
              <w:rPr>
                <w:rFonts w:ascii="仿宋_GB2312" w:eastAsia="仿宋_GB2312"/>
                <w:b/>
                <w:szCs w:val="21"/>
              </w:rPr>
              <w:t>1</w:t>
            </w:r>
          </w:p>
        </w:tc>
        <w:tc>
          <w:tcPr>
            <w:tcW w:w="3044" w:type="dxa"/>
            <w:gridSpan w:val="5"/>
            <w:vAlign w:val="center"/>
          </w:tcPr>
          <w:p w:rsidR="002C756A" w:rsidRPr="009E1696" w:rsidRDefault="002C756A" w:rsidP="0060670A">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2C756A" w:rsidRPr="009E1696" w:rsidRDefault="002C756A" w:rsidP="0060670A">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c>
          <w:tcPr>
            <w:tcW w:w="992" w:type="dxa"/>
            <w:vAlign w:val="center"/>
          </w:tcPr>
          <w:p w:rsidR="002C756A" w:rsidRPr="001A60D0" w:rsidRDefault="002C756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14" w:type="dxa"/>
            <w:gridSpan w:val="6"/>
            <w:vAlign w:val="center"/>
          </w:tcPr>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120°33′40.25″</w:t>
            </w:r>
          </w:p>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：31°48′30.49″</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204" w:type="dxa"/>
            <w:vMerge/>
            <w:vAlign w:val="center"/>
          </w:tcPr>
          <w:p w:rsidR="002C756A" w:rsidRPr="001A60D0" w:rsidRDefault="002C756A" w:rsidP="002753E9">
            <w:pPr>
              <w:ind w:left="108"/>
              <w:rPr>
                <w:rFonts w:ascii="仿宋_GB2312" w:eastAsia="仿宋_GB2312"/>
                <w:b/>
                <w:szCs w:val="21"/>
              </w:rPr>
            </w:pPr>
          </w:p>
        </w:tc>
        <w:tc>
          <w:tcPr>
            <w:tcW w:w="1194" w:type="dxa"/>
            <w:gridSpan w:val="3"/>
            <w:vAlign w:val="center"/>
          </w:tcPr>
          <w:p w:rsidR="002C756A" w:rsidRPr="001A60D0" w:rsidRDefault="002C756A"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3044" w:type="dxa"/>
            <w:gridSpan w:val="5"/>
            <w:vAlign w:val="center"/>
          </w:tcPr>
          <w:p w:rsidR="002C756A" w:rsidRPr="009E1696" w:rsidRDefault="002C756A" w:rsidP="0015200A">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2C756A" w:rsidRPr="009E1696" w:rsidRDefault="002C756A" w:rsidP="0060670A">
            <w:pPr>
              <w:ind w:firstLineChars="50" w:firstLine="105"/>
              <w:jc w:val="left"/>
              <w:rPr>
                <w:rFonts w:ascii="仿宋_GB2312" w:eastAsia="仿宋_GB2312"/>
                <w:szCs w:val="21"/>
              </w:rPr>
            </w:pPr>
            <w:r w:rsidRPr="001A60D0">
              <w:rPr>
                <w:rFonts w:ascii="仿宋_GB2312" w:eastAsia="仿宋_GB2312" w:hint="eastAsia"/>
                <w:b/>
                <w:szCs w:val="21"/>
              </w:rPr>
              <w:lastRenderedPageBreak/>
              <w:t>纬度</w:t>
            </w:r>
            <w:r>
              <w:rPr>
                <w:rFonts w:ascii="仿宋_GB2312" w:eastAsia="仿宋_GB2312" w:hint="eastAsia"/>
                <w:b/>
                <w:szCs w:val="21"/>
              </w:rPr>
              <w:t>：</w:t>
            </w:r>
            <w:r>
              <w:rPr>
                <w:rFonts w:ascii="仿宋_GB2312" w:eastAsia="仿宋_GB2312"/>
                <w:b/>
                <w:szCs w:val="21"/>
              </w:rPr>
              <w:t xml:space="preserve"> </w:t>
            </w:r>
          </w:p>
        </w:tc>
        <w:tc>
          <w:tcPr>
            <w:tcW w:w="992" w:type="dxa"/>
            <w:vAlign w:val="center"/>
          </w:tcPr>
          <w:p w:rsidR="002C756A" w:rsidRPr="001A60D0" w:rsidRDefault="002C756A" w:rsidP="002753E9">
            <w:pPr>
              <w:ind w:left="108"/>
              <w:jc w:val="center"/>
              <w:rPr>
                <w:rFonts w:ascii="仿宋_GB2312" w:eastAsia="仿宋_GB2312"/>
                <w:b/>
                <w:szCs w:val="21"/>
              </w:rPr>
            </w:pPr>
            <w:r w:rsidRPr="001A60D0">
              <w:rPr>
                <w:rFonts w:ascii="仿宋_GB2312" w:eastAsia="仿宋_GB2312" w:hint="eastAsia"/>
                <w:b/>
                <w:szCs w:val="21"/>
              </w:rPr>
              <w:lastRenderedPageBreak/>
              <w:t>排气筒</w:t>
            </w:r>
            <w:r w:rsidRPr="001A60D0">
              <w:rPr>
                <w:rFonts w:ascii="仿宋_GB2312" w:eastAsia="仿宋_GB2312"/>
                <w:b/>
                <w:szCs w:val="21"/>
              </w:rPr>
              <w:lastRenderedPageBreak/>
              <w:t>2</w:t>
            </w:r>
          </w:p>
        </w:tc>
        <w:tc>
          <w:tcPr>
            <w:tcW w:w="3314" w:type="dxa"/>
            <w:gridSpan w:val="6"/>
            <w:vAlign w:val="center"/>
          </w:tcPr>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lastRenderedPageBreak/>
              <w:t>经度：</w:t>
            </w:r>
          </w:p>
          <w:p w:rsidR="002C756A" w:rsidRPr="009E1696" w:rsidRDefault="002C756A" w:rsidP="002753E9">
            <w:pPr>
              <w:ind w:left="48"/>
              <w:jc w:val="left"/>
              <w:rPr>
                <w:rFonts w:ascii="仿宋_GB2312" w:eastAsia="仿宋_GB2312"/>
                <w:szCs w:val="21"/>
              </w:rPr>
            </w:pPr>
            <w:r w:rsidRPr="001A60D0">
              <w:rPr>
                <w:rFonts w:ascii="仿宋_GB2312" w:eastAsia="仿宋_GB2312" w:hint="eastAsia"/>
                <w:b/>
                <w:szCs w:val="21"/>
              </w:rPr>
              <w:lastRenderedPageBreak/>
              <w:t>纬度</w:t>
            </w:r>
            <w:r>
              <w:rPr>
                <w:rFonts w:ascii="仿宋_GB2312" w:eastAsia="仿宋_GB2312" w:hint="eastAsia"/>
                <w:b/>
                <w:szCs w:val="21"/>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jc w:val="center"/>
        </w:trPr>
        <w:tc>
          <w:tcPr>
            <w:tcW w:w="1204" w:type="dxa"/>
            <w:vMerge/>
            <w:vAlign w:val="center"/>
          </w:tcPr>
          <w:p w:rsidR="002C756A" w:rsidRPr="001A60D0" w:rsidRDefault="002C756A" w:rsidP="002753E9">
            <w:pPr>
              <w:ind w:left="108"/>
              <w:rPr>
                <w:rFonts w:ascii="仿宋_GB2312" w:eastAsia="仿宋_GB2312"/>
                <w:b/>
                <w:szCs w:val="21"/>
              </w:rPr>
            </w:pPr>
          </w:p>
        </w:tc>
        <w:tc>
          <w:tcPr>
            <w:tcW w:w="1194" w:type="dxa"/>
            <w:gridSpan w:val="3"/>
            <w:vAlign w:val="center"/>
          </w:tcPr>
          <w:p w:rsidR="002C756A" w:rsidRPr="001A60D0" w:rsidRDefault="002C756A" w:rsidP="002753E9">
            <w:pPr>
              <w:jc w:val="left"/>
              <w:rPr>
                <w:rFonts w:ascii="仿宋_GB2312" w:eastAsia="仿宋_GB2312"/>
                <w:b/>
                <w:szCs w:val="21"/>
              </w:rPr>
            </w:pPr>
          </w:p>
        </w:tc>
        <w:tc>
          <w:tcPr>
            <w:tcW w:w="3044" w:type="dxa"/>
            <w:gridSpan w:val="5"/>
            <w:vAlign w:val="center"/>
          </w:tcPr>
          <w:p w:rsidR="002C756A" w:rsidRPr="001A60D0" w:rsidRDefault="002C756A" w:rsidP="002753E9">
            <w:pPr>
              <w:jc w:val="left"/>
              <w:rPr>
                <w:rFonts w:ascii="仿宋_GB2312" w:eastAsia="仿宋_GB2312"/>
                <w:b/>
                <w:szCs w:val="21"/>
              </w:rPr>
            </w:pPr>
          </w:p>
        </w:tc>
        <w:tc>
          <w:tcPr>
            <w:tcW w:w="992" w:type="dxa"/>
            <w:vAlign w:val="center"/>
          </w:tcPr>
          <w:p w:rsidR="002C756A" w:rsidRPr="001A60D0" w:rsidRDefault="002C756A" w:rsidP="002753E9">
            <w:pPr>
              <w:ind w:left="108"/>
              <w:jc w:val="center"/>
              <w:rPr>
                <w:rFonts w:ascii="仿宋_GB2312" w:eastAsia="仿宋_GB2312"/>
                <w:b/>
                <w:szCs w:val="21"/>
              </w:rPr>
            </w:pPr>
          </w:p>
        </w:tc>
        <w:tc>
          <w:tcPr>
            <w:tcW w:w="3314" w:type="dxa"/>
            <w:gridSpan w:val="6"/>
            <w:vAlign w:val="center"/>
          </w:tcPr>
          <w:p w:rsidR="002C756A" w:rsidRPr="001A60D0" w:rsidRDefault="002C756A" w:rsidP="002753E9">
            <w:pPr>
              <w:ind w:left="48"/>
              <w:jc w:val="left"/>
              <w:rPr>
                <w:rFonts w:ascii="仿宋_GB2312" w:eastAsia="仿宋_GB2312"/>
                <w:b/>
                <w:szCs w:val="21"/>
              </w:rPr>
            </w:pP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ign w:val="center"/>
          </w:tcPr>
          <w:p w:rsidR="002C756A" w:rsidRPr="001A60D0" w:rsidRDefault="002C756A" w:rsidP="002753E9">
            <w:pPr>
              <w:ind w:left="108"/>
              <w:rPr>
                <w:rFonts w:ascii="仿宋_GB2312" w:eastAsia="仿宋_GB2312"/>
                <w:b/>
                <w:szCs w:val="21"/>
              </w:rPr>
            </w:pPr>
          </w:p>
        </w:tc>
        <w:tc>
          <w:tcPr>
            <w:tcW w:w="1194" w:type="dxa"/>
            <w:gridSpan w:val="3"/>
            <w:vAlign w:val="center"/>
          </w:tcPr>
          <w:p w:rsidR="002C756A" w:rsidRPr="001A60D0" w:rsidRDefault="002C756A" w:rsidP="0026622F">
            <w:pPr>
              <w:rPr>
                <w:rFonts w:ascii="仿宋_GB2312" w:eastAsia="仿宋_GB2312"/>
                <w:b/>
                <w:szCs w:val="21"/>
              </w:rPr>
            </w:pPr>
          </w:p>
        </w:tc>
        <w:tc>
          <w:tcPr>
            <w:tcW w:w="3044" w:type="dxa"/>
            <w:gridSpan w:val="5"/>
            <w:vAlign w:val="center"/>
          </w:tcPr>
          <w:p w:rsidR="002C756A" w:rsidRPr="001A60D0" w:rsidRDefault="002C756A" w:rsidP="00EA5764">
            <w:pPr>
              <w:rPr>
                <w:rFonts w:ascii="仿宋_GB2312" w:eastAsia="仿宋_GB2312"/>
                <w:b/>
                <w:szCs w:val="21"/>
              </w:rPr>
            </w:pPr>
          </w:p>
        </w:tc>
        <w:tc>
          <w:tcPr>
            <w:tcW w:w="992" w:type="dxa"/>
            <w:vAlign w:val="center"/>
          </w:tcPr>
          <w:p w:rsidR="002C756A" w:rsidRPr="001A60D0" w:rsidRDefault="002C756A" w:rsidP="002753E9">
            <w:pPr>
              <w:ind w:left="108"/>
              <w:jc w:val="center"/>
              <w:rPr>
                <w:rFonts w:ascii="仿宋_GB2312" w:eastAsia="仿宋_GB2312"/>
                <w:b/>
                <w:szCs w:val="21"/>
              </w:rPr>
            </w:pPr>
          </w:p>
        </w:tc>
        <w:tc>
          <w:tcPr>
            <w:tcW w:w="3314" w:type="dxa"/>
            <w:gridSpan w:val="6"/>
            <w:vAlign w:val="center"/>
          </w:tcPr>
          <w:p w:rsidR="002C756A" w:rsidRPr="001A60D0" w:rsidRDefault="002C756A" w:rsidP="008D54EC">
            <w:pPr>
              <w:rPr>
                <w:rFonts w:ascii="仿宋_GB2312" w:eastAsia="仿宋_GB2312"/>
                <w:b/>
                <w:szCs w:val="21"/>
              </w:rPr>
            </w:pP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9748" w:type="dxa"/>
            <w:gridSpan w:val="16"/>
            <w:vAlign w:val="center"/>
          </w:tcPr>
          <w:p w:rsidR="002C756A" w:rsidRPr="002464AF" w:rsidRDefault="002C756A" w:rsidP="0015200A">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204" w:type="dxa"/>
            <w:vMerge w:val="restart"/>
            <w:vAlign w:val="center"/>
          </w:tcPr>
          <w:p w:rsidR="002C756A" w:rsidRPr="001A60D0" w:rsidRDefault="002C756A"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2C756A" w:rsidRPr="001A60D0" w:rsidRDefault="002C756A"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58" w:type="dxa"/>
            <w:gridSpan w:val="11"/>
            <w:vAlign w:val="center"/>
          </w:tcPr>
          <w:p w:rsidR="002C756A" w:rsidRPr="00710774" w:rsidRDefault="002C756A" w:rsidP="0015200A">
            <w:pPr>
              <w:ind w:firstLineChars="49" w:firstLine="103"/>
              <w:jc w:val="center"/>
              <w:rPr>
                <w:rFonts w:ascii="仿宋_GB2312" w:eastAsia="仿宋_GB2312"/>
              </w:rPr>
            </w:pPr>
            <w:r>
              <w:rPr>
                <w:rFonts w:ascii="仿宋_GB2312" w:eastAsia="仿宋_GB2312" w:hint="eastAsia"/>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主要处理工艺</w:t>
            </w:r>
          </w:p>
        </w:tc>
        <w:tc>
          <w:tcPr>
            <w:tcW w:w="6858" w:type="dxa"/>
            <w:gridSpan w:val="11"/>
            <w:vAlign w:val="center"/>
          </w:tcPr>
          <w:p w:rsidR="002C756A" w:rsidRPr="00710774" w:rsidRDefault="002C756A" w:rsidP="00EF0EE5">
            <w:pPr>
              <w:jc w:val="center"/>
              <w:rPr>
                <w:rFonts w:ascii="仿宋_GB2312" w:eastAsia="仿宋_GB2312"/>
              </w:rPr>
            </w:pPr>
            <w:r>
              <w:rPr>
                <w:rFonts w:ascii="仿宋_GB2312" w:eastAsia="仿宋_GB2312" w:hint="eastAsia"/>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是否正常运行</w:t>
            </w:r>
          </w:p>
        </w:tc>
        <w:tc>
          <w:tcPr>
            <w:tcW w:w="6858" w:type="dxa"/>
            <w:gridSpan w:val="11"/>
            <w:vAlign w:val="center"/>
          </w:tcPr>
          <w:p w:rsidR="002C756A" w:rsidRPr="00710774" w:rsidRDefault="002C756A" w:rsidP="00EF0EE5">
            <w:pPr>
              <w:ind w:left="72"/>
              <w:jc w:val="center"/>
              <w:rPr>
                <w:rFonts w:ascii="仿宋_GB2312" w:eastAsia="仿宋_GB2312"/>
              </w:rPr>
            </w:pPr>
            <w:r>
              <w:rPr>
                <w:rFonts w:ascii="仿宋_GB2312" w:eastAsia="仿宋_GB2312" w:hint="eastAsia"/>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204" w:type="dxa"/>
            <w:vMerge w:val="restart"/>
            <w:vAlign w:val="center"/>
          </w:tcPr>
          <w:p w:rsidR="002C756A" w:rsidRPr="001A60D0" w:rsidRDefault="002C756A"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2C756A" w:rsidRPr="001A60D0" w:rsidRDefault="002C756A"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58" w:type="dxa"/>
            <w:gridSpan w:val="11"/>
            <w:vAlign w:val="center"/>
          </w:tcPr>
          <w:p w:rsidR="002C756A" w:rsidRPr="00710774" w:rsidRDefault="002C756A" w:rsidP="0015200A">
            <w:pPr>
              <w:ind w:firstLineChars="49" w:firstLine="103"/>
              <w:jc w:val="center"/>
              <w:rPr>
                <w:rFonts w:ascii="仿宋_GB2312" w:eastAsia="仿宋_GB2312"/>
              </w:rPr>
            </w:pPr>
            <w:r>
              <w:rPr>
                <w:rFonts w:ascii="仿宋_GB2312" w:eastAsia="仿宋_GB2312" w:hint="eastAsia"/>
              </w:rPr>
              <w:t>是</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主要处理工艺</w:t>
            </w:r>
          </w:p>
        </w:tc>
        <w:tc>
          <w:tcPr>
            <w:tcW w:w="6858" w:type="dxa"/>
            <w:gridSpan w:val="11"/>
            <w:vAlign w:val="center"/>
          </w:tcPr>
          <w:p w:rsidR="002C756A" w:rsidRPr="00710774" w:rsidRDefault="002C756A" w:rsidP="00EF0EE5">
            <w:pPr>
              <w:jc w:val="center"/>
              <w:rPr>
                <w:rFonts w:ascii="仿宋_GB2312" w:eastAsia="仿宋_GB2312"/>
              </w:rPr>
            </w:pPr>
            <w:r>
              <w:rPr>
                <w:rFonts w:ascii="仿宋_GB2312" w:eastAsia="仿宋_GB2312" w:hint="eastAsia"/>
              </w:rPr>
              <w:t>滤袋过滤活性炭吸附脱附(RCO)</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204" w:type="dxa"/>
            <w:vMerge/>
            <w:vAlign w:val="center"/>
          </w:tcPr>
          <w:p w:rsidR="002C756A" w:rsidRPr="001A60D0" w:rsidRDefault="002C756A" w:rsidP="00EF0EE5">
            <w:pPr>
              <w:ind w:left="108"/>
              <w:jc w:val="center"/>
              <w:rPr>
                <w:rFonts w:ascii="仿宋_GB2312" w:eastAsia="仿宋_GB2312"/>
                <w:b/>
                <w:szCs w:val="21"/>
              </w:rPr>
            </w:pPr>
          </w:p>
        </w:tc>
        <w:tc>
          <w:tcPr>
            <w:tcW w:w="1686" w:type="dxa"/>
            <w:gridSpan w:val="4"/>
            <w:vAlign w:val="center"/>
          </w:tcPr>
          <w:p w:rsidR="002C756A" w:rsidRPr="001A60D0" w:rsidRDefault="002C756A" w:rsidP="00EF0EE5">
            <w:pPr>
              <w:jc w:val="center"/>
              <w:rPr>
                <w:rFonts w:ascii="仿宋_GB2312" w:eastAsia="仿宋_GB2312"/>
                <w:b/>
              </w:rPr>
            </w:pPr>
            <w:r w:rsidRPr="001A60D0">
              <w:rPr>
                <w:rFonts w:ascii="仿宋_GB2312" w:eastAsia="仿宋_GB2312" w:hint="eastAsia"/>
                <w:b/>
              </w:rPr>
              <w:t>是否正常运行</w:t>
            </w:r>
          </w:p>
        </w:tc>
        <w:tc>
          <w:tcPr>
            <w:tcW w:w="6858" w:type="dxa"/>
            <w:gridSpan w:val="11"/>
            <w:vAlign w:val="center"/>
          </w:tcPr>
          <w:p w:rsidR="002C756A" w:rsidRPr="00710774" w:rsidRDefault="00650379" w:rsidP="00650379">
            <w:pPr>
              <w:ind w:left="72"/>
              <w:jc w:val="center"/>
              <w:rPr>
                <w:rFonts w:ascii="仿宋_GB2312" w:eastAsia="仿宋_GB2312"/>
              </w:rPr>
            </w:pPr>
            <w:r>
              <w:rPr>
                <w:rFonts w:ascii="仿宋_GB2312" w:eastAsia="仿宋_GB2312" w:hint="eastAsia"/>
              </w:rPr>
              <w:t>运行正常，未出现超标现象</w:t>
            </w: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9748" w:type="dxa"/>
            <w:gridSpan w:val="16"/>
            <w:vAlign w:val="center"/>
          </w:tcPr>
          <w:p w:rsidR="002C756A" w:rsidRPr="002464AF" w:rsidRDefault="002C756A"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890" w:type="dxa"/>
            <w:gridSpan w:val="5"/>
            <w:vAlign w:val="center"/>
          </w:tcPr>
          <w:p w:rsidR="002C756A" w:rsidRPr="001A60D0" w:rsidRDefault="002C756A" w:rsidP="002753E9">
            <w:pPr>
              <w:jc w:val="left"/>
              <w:rPr>
                <w:rFonts w:ascii="仿宋_GB2312" w:eastAsia="仿宋_GB2312"/>
                <w:b/>
              </w:rPr>
            </w:pPr>
            <w:r w:rsidRPr="001A60D0">
              <w:rPr>
                <w:rFonts w:ascii="仿宋_GB2312" w:eastAsia="仿宋_GB2312" w:hint="eastAsia"/>
                <w:b/>
              </w:rPr>
              <w:t>建设项目是否经过环评审批</w:t>
            </w:r>
          </w:p>
        </w:tc>
        <w:tc>
          <w:tcPr>
            <w:tcW w:w="6858" w:type="dxa"/>
            <w:gridSpan w:val="11"/>
            <w:vAlign w:val="center"/>
          </w:tcPr>
          <w:p w:rsidR="002C756A" w:rsidRPr="00710774" w:rsidRDefault="002C756A" w:rsidP="002753E9">
            <w:pPr>
              <w:jc w:val="left"/>
              <w:rPr>
                <w:rFonts w:ascii="仿宋_GB2312" w:eastAsia="仿宋_GB2312"/>
              </w:rPr>
            </w:pPr>
            <w:r>
              <w:rPr>
                <w:rFonts w:ascii="仿宋_GB2312" w:eastAsia="仿宋_GB2312" w:hint="eastAsia"/>
              </w:rPr>
              <w:t>是</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890" w:type="dxa"/>
            <w:gridSpan w:val="5"/>
            <w:vAlign w:val="center"/>
          </w:tcPr>
          <w:p w:rsidR="002C756A" w:rsidRPr="001A60D0" w:rsidRDefault="002C756A"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58" w:type="dxa"/>
            <w:gridSpan w:val="11"/>
            <w:vAlign w:val="center"/>
          </w:tcPr>
          <w:p w:rsidR="002C756A" w:rsidRPr="00710774" w:rsidRDefault="002C756A" w:rsidP="002753E9">
            <w:pPr>
              <w:jc w:val="left"/>
              <w:rPr>
                <w:rFonts w:ascii="仿宋_GB2312" w:eastAsia="仿宋_GB2312"/>
              </w:rPr>
            </w:pPr>
            <w:r>
              <w:rPr>
                <w:rFonts w:ascii="仿宋_GB2312" w:eastAsia="仿宋_GB2312" w:hint="eastAsia"/>
              </w:rPr>
              <w:t>是</w:t>
            </w:r>
          </w:p>
        </w:tc>
      </w:tr>
      <w:tr w:rsidR="002C756A" w:rsidRPr="001A60D0" w:rsidTr="002C7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6"/>
          <w:jc w:val="center"/>
        </w:trPr>
        <w:tc>
          <w:tcPr>
            <w:tcW w:w="2890" w:type="dxa"/>
            <w:gridSpan w:val="5"/>
            <w:vAlign w:val="center"/>
          </w:tcPr>
          <w:p w:rsidR="002C756A" w:rsidRPr="001A60D0" w:rsidRDefault="002C756A"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58" w:type="dxa"/>
            <w:gridSpan w:val="11"/>
            <w:vAlign w:val="center"/>
          </w:tcPr>
          <w:p w:rsidR="002C756A" w:rsidRPr="00710774" w:rsidRDefault="002C756A" w:rsidP="002753E9">
            <w:pPr>
              <w:jc w:val="left"/>
              <w:rPr>
                <w:rFonts w:ascii="仿宋_GB2312" w:eastAsia="仿宋_GB2312"/>
              </w:rPr>
            </w:pPr>
          </w:p>
          <w:p w:rsidR="002C756A" w:rsidRPr="00710774" w:rsidRDefault="002C756A" w:rsidP="002753E9">
            <w:pPr>
              <w:jc w:val="left"/>
              <w:rPr>
                <w:rFonts w:ascii="仿宋_GB2312" w:eastAsia="仿宋_GB2312"/>
              </w:rPr>
            </w:pP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9748" w:type="dxa"/>
            <w:gridSpan w:val="16"/>
            <w:vAlign w:val="center"/>
          </w:tcPr>
          <w:p w:rsidR="002C756A" w:rsidRPr="001A60D0" w:rsidRDefault="002C756A"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9748" w:type="dxa"/>
            <w:gridSpan w:val="16"/>
            <w:vAlign w:val="center"/>
          </w:tcPr>
          <w:p w:rsidR="002C756A" w:rsidRPr="002464AF" w:rsidRDefault="002C756A"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2C756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0"/>
          <w:jc w:val="center"/>
        </w:trPr>
        <w:tc>
          <w:tcPr>
            <w:tcW w:w="9748" w:type="dxa"/>
            <w:gridSpan w:val="16"/>
          </w:tcPr>
          <w:p w:rsidR="002C756A" w:rsidRDefault="002C756A" w:rsidP="000B7484">
            <w:pPr>
              <w:rPr>
                <w:rFonts w:ascii="仿宋_GB2312" w:eastAsia="仿宋_GB2312"/>
                <w:b/>
              </w:rPr>
            </w:pPr>
            <w:r w:rsidRPr="001B4A7E">
              <w:rPr>
                <w:rFonts w:ascii="黑体" w:eastAsia="黑体" w:hint="eastAsia"/>
                <w:b/>
                <w:sz w:val="28"/>
                <w:szCs w:val="28"/>
              </w:rPr>
              <w:lastRenderedPageBreak/>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2C756A" w:rsidRDefault="002C756A" w:rsidP="000B7484">
            <w:pPr>
              <w:rPr>
                <w:rFonts w:ascii="仿宋_GB2312" w:eastAsia="仿宋_GB2312"/>
                <w:b/>
              </w:rPr>
            </w:pPr>
          </w:p>
          <w:p w:rsidR="002C756A" w:rsidRDefault="002C756A" w:rsidP="000B7484">
            <w:pPr>
              <w:rPr>
                <w:rFonts w:ascii="仿宋_GB2312" w:eastAsia="仿宋_GB2312"/>
                <w:b/>
              </w:rPr>
            </w:pPr>
          </w:p>
          <w:p w:rsidR="002C756A" w:rsidRDefault="002C756A" w:rsidP="000B7484">
            <w:pPr>
              <w:rPr>
                <w:rFonts w:ascii="仿宋_GB2312" w:eastAsia="仿宋_GB2312"/>
                <w:b/>
              </w:rPr>
            </w:pPr>
          </w:p>
          <w:p w:rsidR="002C756A" w:rsidRPr="00EF0EE5" w:rsidRDefault="002C756A"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15200A">
      <w:pPr>
        <w:ind w:firstLineChars="196" w:firstLine="551"/>
        <w:jc w:val="left"/>
        <w:rPr>
          <w:rFonts w:ascii="黑体" w:eastAsia="黑体"/>
          <w:b/>
          <w:sz w:val="28"/>
          <w:szCs w:val="28"/>
        </w:rPr>
      </w:pPr>
    </w:p>
    <w:p w:rsidR="00166298" w:rsidRPr="00EF0EE5" w:rsidRDefault="00166298" w:rsidP="0015200A">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5200A">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5200A">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5200A">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5200A">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5200A">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5200A">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5200A">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51" w:rsidRDefault="000F0D51" w:rsidP="00CA6154">
      <w:r>
        <w:separator/>
      </w:r>
    </w:p>
  </w:endnote>
  <w:endnote w:type="continuationSeparator" w:id="0">
    <w:p w:rsidR="000F0D51" w:rsidRDefault="000F0D51"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51" w:rsidRDefault="000F0D51" w:rsidP="00CA6154">
      <w:r>
        <w:separator/>
      </w:r>
    </w:p>
  </w:footnote>
  <w:footnote w:type="continuationSeparator" w:id="0">
    <w:p w:rsidR="000F0D51" w:rsidRDefault="000F0D51"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154"/>
    <w:rsid w:val="00010284"/>
    <w:rsid w:val="000200AC"/>
    <w:rsid w:val="0002549D"/>
    <w:rsid w:val="00037C21"/>
    <w:rsid w:val="00064031"/>
    <w:rsid w:val="000671DA"/>
    <w:rsid w:val="000844F8"/>
    <w:rsid w:val="000A4E26"/>
    <w:rsid w:val="000B7484"/>
    <w:rsid w:val="000D2A5B"/>
    <w:rsid w:val="000F0D51"/>
    <w:rsid w:val="000F2E82"/>
    <w:rsid w:val="000F519E"/>
    <w:rsid w:val="001416DB"/>
    <w:rsid w:val="0015200A"/>
    <w:rsid w:val="00166298"/>
    <w:rsid w:val="00172CE5"/>
    <w:rsid w:val="00197B7C"/>
    <w:rsid w:val="001A60D0"/>
    <w:rsid w:val="001B0147"/>
    <w:rsid w:val="001B4A7E"/>
    <w:rsid w:val="001D3E1B"/>
    <w:rsid w:val="001F53FC"/>
    <w:rsid w:val="002327B9"/>
    <w:rsid w:val="002464AF"/>
    <w:rsid w:val="00257F0E"/>
    <w:rsid w:val="0026622F"/>
    <w:rsid w:val="002753E9"/>
    <w:rsid w:val="00283702"/>
    <w:rsid w:val="00292C43"/>
    <w:rsid w:val="00294BE4"/>
    <w:rsid w:val="002C756A"/>
    <w:rsid w:val="002E5E6E"/>
    <w:rsid w:val="002F342E"/>
    <w:rsid w:val="00313C4B"/>
    <w:rsid w:val="00382D8C"/>
    <w:rsid w:val="00395173"/>
    <w:rsid w:val="00395BB1"/>
    <w:rsid w:val="003B24E7"/>
    <w:rsid w:val="004364DA"/>
    <w:rsid w:val="004535AC"/>
    <w:rsid w:val="00464055"/>
    <w:rsid w:val="00490927"/>
    <w:rsid w:val="00492400"/>
    <w:rsid w:val="00492AE0"/>
    <w:rsid w:val="004B711A"/>
    <w:rsid w:val="004F6BEC"/>
    <w:rsid w:val="00521A04"/>
    <w:rsid w:val="00530D12"/>
    <w:rsid w:val="0053494F"/>
    <w:rsid w:val="00542AA0"/>
    <w:rsid w:val="00555443"/>
    <w:rsid w:val="00564C17"/>
    <w:rsid w:val="00571B52"/>
    <w:rsid w:val="005835F3"/>
    <w:rsid w:val="005A20B4"/>
    <w:rsid w:val="005C5585"/>
    <w:rsid w:val="005E2AB1"/>
    <w:rsid w:val="0060670A"/>
    <w:rsid w:val="00623B78"/>
    <w:rsid w:val="00636DA5"/>
    <w:rsid w:val="006402AD"/>
    <w:rsid w:val="00650379"/>
    <w:rsid w:val="00705F4C"/>
    <w:rsid w:val="00710774"/>
    <w:rsid w:val="00714E1A"/>
    <w:rsid w:val="007339B4"/>
    <w:rsid w:val="0074222B"/>
    <w:rsid w:val="00751653"/>
    <w:rsid w:val="00755369"/>
    <w:rsid w:val="007C0D91"/>
    <w:rsid w:val="007D7B76"/>
    <w:rsid w:val="007E6FDC"/>
    <w:rsid w:val="00802B8B"/>
    <w:rsid w:val="00802E3E"/>
    <w:rsid w:val="00826B59"/>
    <w:rsid w:val="00840B4A"/>
    <w:rsid w:val="00841C80"/>
    <w:rsid w:val="00842A3B"/>
    <w:rsid w:val="0085693F"/>
    <w:rsid w:val="00875FB6"/>
    <w:rsid w:val="00877A3C"/>
    <w:rsid w:val="008D54EC"/>
    <w:rsid w:val="008E0C0E"/>
    <w:rsid w:val="008E6E09"/>
    <w:rsid w:val="0091091A"/>
    <w:rsid w:val="00932A5B"/>
    <w:rsid w:val="0097513B"/>
    <w:rsid w:val="009951D0"/>
    <w:rsid w:val="009E1696"/>
    <w:rsid w:val="00A00DF9"/>
    <w:rsid w:val="00A35791"/>
    <w:rsid w:val="00A3740E"/>
    <w:rsid w:val="00A458EE"/>
    <w:rsid w:val="00A7407B"/>
    <w:rsid w:val="00A7694A"/>
    <w:rsid w:val="00AA0712"/>
    <w:rsid w:val="00AB0419"/>
    <w:rsid w:val="00AE4585"/>
    <w:rsid w:val="00AF009C"/>
    <w:rsid w:val="00AF0E99"/>
    <w:rsid w:val="00B02D59"/>
    <w:rsid w:val="00B04590"/>
    <w:rsid w:val="00B5499E"/>
    <w:rsid w:val="00B76088"/>
    <w:rsid w:val="00BC02C4"/>
    <w:rsid w:val="00C66A08"/>
    <w:rsid w:val="00C7119F"/>
    <w:rsid w:val="00CA38BF"/>
    <w:rsid w:val="00CA6154"/>
    <w:rsid w:val="00CE0816"/>
    <w:rsid w:val="00DC1FED"/>
    <w:rsid w:val="00DF75E8"/>
    <w:rsid w:val="00E1356F"/>
    <w:rsid w:val="00E169A0"/>
    <w:rsid w:val="00E446C1"/>
    <w:rsid w:val="00EA5764"/>
    <w:rsid w:val="00EC6652"/>
    <w:rsid w:val="00ED0A37"/>
    <w:rsid w:val="00EE1C42"/>
    <w:rsid w:val="00EE4924"/>
    <w:rsid w:val="00EF0EE5"/>
    <w:rsid w:val="00F009BF"/>
    <w:rsid w:val="00F037AA"/>
    <w:rsid w:val="00F10AE4"/>
    <w:rsid w:val="00F34296"/>
    <w:rsid w:val="00F43F1B"/>
    <w:rsid w:val="00F44DF8"/>
    <w:rsid w:val="00F533B3"/>
    <w:rsid w:val="00F55E54"/>
    <w:rsid w:val="00F577E6"/>
    <w:rsid w:val="00FB1C40"/>
    <w:rsid w:val="00FC3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 w:type="character" w:customStyle="1" w:styleId="viewcontrol">
    <w:name w:val="viewcontrol"/>
    <w:basedOn w:val="a0"/>
    <w:rsid w:val="007339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3</Pages>
  <Words>178</Words>
  <Characters>1020</Characters>
  <Application>Microsoft Office Word</Application>
  <DocSecurity>0</DocSecurity>
  <Lines>8</Lines>
  <Paragraphs>2</Paragraphs>
  <ScaleCrop>false</ScaleCrop>
  <Company>CHINA</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Administrator</cp:lastModifiedBy>
  <cp:revision>104</cp:revision>
  <dcterms:created xsi:type="dcterms:W3CDTF">2015-07-01T01:31:00Z</dcterms:created>
  <dcterms:modified xsi:type="dcterms:W3CDTF">2023-02-03T07:28:00Z</dcterms:modified>
</cp:coreProperties>
</file>